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B0" w:rsidRPr="006332B0" w:rsidRDefault="006332B0" w:rsidP="006332B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РОССИЙСКАЯ ФЕДЕРАЦИЯ</w:t>
      </w:r>
    </w:p>
    <w:p w:rsidR="006332B0" w:rsidRPr="006332B0" w:rsidRDefault="006332B0" w:rsidP="006332B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ОРЛОВСКАЯ ОБЛАСТЬ СВЕРДЛОВСКИЙ РАЙОН</w:t>
      </w:r>
    </w:p>
    <w:p w:rsidR="006332B0" w:rsidRPr="006332B0" w:rsidRDefault="006332B0" w:rsidP="006332B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</w:t>
      </w:r>
      <w:r w:rsidR="00FC7AC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БОГОД</w:t>
      </w:r>
      <w:r w:rsidR="00FE4BB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УХОВС</w:t>
      </w:r>
      <w:r w:rsidRPr="006332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КОГО СЕЛЬСКОГО ПОСЕЛЕНИЯ</w:t>
      </w:r>
    </w:p>
    <w:p w:rsidR="006332B0" w:rsidRPr="006332B0" w:rsidRDefault="006332B0" w:rsidP="006332B0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332B0" w:rsidRPr="006332B0" w:rsidRDefault="00385B86" w:rsidP="006332B0">
      <w:pPr>
        <w:widowControl w:val="0"/>
        <w:tabs>
          <w:tab w:val="left" w:pos="7826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6332B0" w:rsidRPr="006332B0" w:rsidRDefault="006332B0" w:rsidP="006332B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332B0" w:rsidRPr="005B29BF" w:rsidRDefault="006332B0" w:rsidP="006332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B29B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</w:t>
      </w:r>
    </w:p>
    <w:p w:rsidR="006332B0" w:rsidRPr="006332B0" w:rsidRDefault="006332B0" w:rsidP="006332B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240" w:lineRule="auto"/>
        <w:ind w:right="-284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2</w:t>
      </w:r>
      <w:r w:rsidR="00116BD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9</w:t>
      </w:r>
      <w:r w:rsidRPr="006332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мая 2025 года                                                                                     №</w:t>
      </w:r>
      <w:r w:rsidR="00FE4BB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30</w:t>
      </w:r>
    </w:p>
    <w:p w:rsidR="00116BDB" w:rsidRPr="00116BDB" w:rsidRDefault="00116BDB" w:rsidP="00116BDB">
      <w:pPr>
        <w:widowControl w:val="0"/>
        <w:spacing w:after="660" w:line="322" w:lineRule="exact"/>
        <w:ind w:right="2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16BD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</w:t>
      </w:r>
      <w:r w:rsidRPr="00116BD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.Богодухово</w:t>
      </w:r>
    </w:p>
    <w:p w:rsidR="006332B0" w:rsidRPr="006332B0" w:rsidRDefault="006332B0" w:rsidP="00FE4BBD">
      <w:pPr>
        <w:widowControl w:val="0"/>
        <w:spacing w:after="660" w:line="322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</w:t>
      </w:r>
      <w:r w:rsid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</w:t>
      </w:r>
      <w:r w:rsidR="00BD2518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учета бюджетных</w:t>
      </w:r>
      <w:r w:rsidR="00BD2518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денежных обязательств получателей средств бюджета </w:t>
      </w:r>
      <w:r w:rsid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Богодуховс</w:t>
      </w:r>
      <w:r w:rsidR="00BD2518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сельского поселения Свердловского района Орловской области</w:t>
      </w:r>
      <w:r w:rsid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утвержденный</w:t>
      </w:r>
      <w:r w:rsidR="00BD2518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C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остановление</w:t>
      </w:r>
      <w:r w:rsid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r w:rsidR="00FE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Богодуховс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сельского поселения Свердловского района Орловской области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от </w:t>
      </w:r>
      <w:r w:rsidR="00FE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19 января 2022 года № </w:t>
      </w:r>
      <w:r w:rsid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  </w:t>
      </w:r>
    </w:p>
    <w:bookmarkEnd w:id="0"/>
    <w:p w:rsidR="006332B0" w:rsidRPr="006332B0" w:rsidRDefault="006332B0" w:rsidP="006332B0">
      <w:pPr>
        <w:widowControl w:val="0"/>
        <w:spacing w:after="340" w:line="322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поддержания нормативной правовой базы </w:t>
      </w:r>
      <w:r w:rsidR="00FE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Богодуховс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сельского поселения Свердловского района  Орловской области в актуальном состоянии</w:t>
      </w:r>
      <w:r w:rsidR="0011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 Богодуховского сельского поселения Свердловского района Орловской области  ПОСТАНОВЛЯЕТ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332B0" w:rsidRPr="006332B0" w:rsidRDefault="00BD2518" w:rsidP="006332B0">
      <w:pPr>
        <w:widowControl w:val="0"/>
        <w:numPr>
          <w:ilvl w:val="0"/>
          <w:numId w:val="1"/>
        </w:numPr>
        <w:tabs>
          <w:tab w:val="left" w:pos="910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Порядок  учета бюджетных 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денежных обязательств получателей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Богодуховс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сельского поселения Свердловского района Орловской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утвержденный</w:t>
      </w:r>
      <w:r w:rsidR="00FC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FE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Богодуховс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сельского поселения Свердловског</w:t>
      </w:r>
      <w:r w:rsidR="00FE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района Орловской области от 19 января 2022 года № 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 «Об утверждении Порядка учета бюджетных и денежных обязательств получателей средств бюджета </w:t>
      </w:r>
      <w:r w:rsidR="00FE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Богодуховс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сельского поселения Свердловского района Орловской области» следующие изменения:</w:t>
      </w:r>
    </w:p>
    <w:p w:rsidR="006332B0" w:rsidRPr="00BD2518" w:rsidRDefault="006332B0" w:rsidP="00BD2518">
      <w:pPr>
        <w:pStyle w:val="a4"/>
        <w:widowControl w:val="0"/>
        <w:numPr>
          <w:ilvl w:val="1"/>
          <w:numId w:val="4"/>
        </w:numPr>
        <w:tabs>
          <w:tab w:val="left" w:pos="942"/>
        </w:tabs>
        <w:spacing w:after="0"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8 изложить в следующей редакции:</w:t>
      </w:r>
    </w:p>
    <w:p w:rsidR="006332B0" w:rsidRPr="006332B0" w:rsidRDefault="006332B0" w:rsidP="006332B0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«8. Сведения о бюджетных обязательствах, возникших на основании документов-оснований, предусмотренных пунктами 1 - 3 графы 2 Перечня (далее - принимаемые бюджетные обязательства), а также документов- оснований, предусмотренных 4 - 14 графы 2 Перечня (далее - принятые бюджетные обязательства), формируются в соответствии с настоящим Порядком:</w:t>
      </w:r>
    </w:p>
    <w:p w:rsidR="006332B0" w:rsidRPr="006332B0" w:rsidRDefault="006332B0" w:rsidP="006332B0">
      <w:pPr>
        <w:widowControl w:val="0"/>
        <w:tabs>
          <w:tab w:val="left" w:pos="94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Уполномоченным органом:</w:t>
      </w:r>
    </w:p>
    <w:p w:rsidR="006332B0" w:rsidRPr="006332B0" w:rsidRDefault="006332B0" w:rsidP="006332B0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части принятых бюджетных обязательств, возникших на основании документов-оснований, предусмотренных:</w:t>
      </w:r>
    </w:p>
    <w:p w:rsidR="006332B0" w:rsidRPr="006332B0" w:rsidRDefault="006332B0" w:rsidP="006332B0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пунктом 14 графы 2 Перечня, - одновременно с формированием Сведений о денежном обязательстве по данному бюджетному обязательству в 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полном объеме в сроки, установленные абзацем первым пункта 22 настоящего Порядка.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Сведений о бюджетных обязательствах, возникших на основании документов-оснований, предусмотренных пунктом 14 графы 2 Перечня, осуществляется Уполномоченным органом после проверки наличия в распоряжении о совершении казначейских платежей (далее также - распоряжение), представленном получателем средств бюджета сельского поселения в соответствии с порядком казначейского обслуживания, установленным Федеральным казначейством, типа бюджетного обязательства;</w:t>
      </w:r>
    </w:p>
    <w:p w:rsidR="006332B0" w:rsidRPr="006332B0" w:rsidRDefault="006332B0" w:rsidP="006332B0">
      <w:pPr>
        <w:widowControl w:val="0"/>
        <w:tabs>
          <w:tab w:val="left" w:pos="926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получателем средств бюджета сельского поселения: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пунктами 1 и 2 графы 2 Перечня, подлежащих размещению в единой информационной системе, -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пунктом 2 графы 2 Перечня, не подлежащих размещению в единой информационной системе, - одновременно с направлением в Уполномоченный орган выписки из приглашения принять участие в определении поставщика (подрядчика, исполнителя) в соответствии с </w:t>
      </w:r>
      <w:hyperlink r:id="rId6" w:history="1">
        <w:r w:rsidRPr="006332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подпунктом «а» пункта 26 </w:t>
        </w:r>
      </w:hyperlink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6 августа 2020 года № 1193 «О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Федерации» (далее - Правила контроля № 1193);</w:t>
      </w:r>
    </w:p>
    <w:p w:rsidR="006332B0" w:rsidRPr="006332B0" w:rsidRDefault="006332B0" w:rsidP="006332B0">
      <w:pPr>
        <w:widowControl w:val="0"/>
        <w:tabs>
          <w:tab w:val="left" w:pos="2534"/>
          <w:tab w:val="left" w:pos="4157"/>
          <w:tab w:val="left" w:pos="4718"/>
          <w:tab w:val="left" w:pos="6974"/>
          <w:tab w:val="left" w:pos="7608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пунктом 3 графы 2 Перечня, сформированных с использованием единой информационной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системы,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одновременно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направлением</w:t>
      </w:r>
    </w:p>
    <w:p w:rsidR="006332B0" w:rsidRPr="006332B0" w:rsidRDefault="006332B0" w:rsidP="006332B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Уполномоченный орган проекта государственного контракта с единственным поставщиком (подрядчиком, исполнителем) в соответствии с </w:t>
      </w:r>
      <w:hyperlink r:id="rId7" w:history="1">
        <w:r w:rsidRPr="006332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пунктом 24 </w:t>
        </w:r>
      </w:hyperlink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 контроля № 1193;</w:t>
      </w:r>
    </w:p>
    <w:p w:rsidR="006332B0" w:rsidRPr="006332B0" w:rsidRDefault="006332B0" w:rsidP="006332B0">
      <w:pPr>
        <w:widowControl w:val="0"/>
        <w:tabs>
          <w:tab w:val="left" w:pos="2534"/>
          <w:tab w:val="left" w:pos="4157"/>
          <w:tab w:val="left" w:pos="4718"/>
          <w:tab w:val="left" w:pos="6974"/>
          <w:tab w:val="left" w:pos="7608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пунктом 3.1 графы 2 Перечня, сформированных с использованием единой информационной сист</w:t>
      </w:r>
      <w:r w:rsidR="0027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емы, 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-одновременно с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направлением</w:t>
      </w:r>
    </w:p>
    <w:p w:rsidR="006332B0" w:rsidRPr="006332B0" w:rsidRDefault="006332B0" w:rsidP="006332B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Уполномоченный орган проекта соглашения об изменении условий государственного контракта в соответствии с </w:t>
      </w:r>
      <w:hyperlink r:id="rId8" w:history="1">
        <w:r w:rsidRPr="006332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пунктом 24 </w:t>
        </w:r>
      </w:hyperlink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 контроля № 1193;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части принятых бюджетных обязательств, возникших на основании 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документов-оснований, предусмотренных: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пунктом 4 графы 2 Перечня, сведения о котором подлежат включению в реестр контрактов, - одновременно с направлением в Уполномоченный орган сведений о заключенном государственном контракте, подлежащих включению в реестр контрактов в соответствии с </w:t>
      </w:r>
      <w:hyperlink r:id="rId9" w:history="1">
        <w:r w:rsidRPr="006332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Правилами</w:t>
        </w:r>
      </w:hyperlink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ведения реестра контрактов, заключенных заказчиками, утвержденными постановлением Правительства Российской Федерации от 27 января 2022 года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(далее - Правила ведения реестра контрактов);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пунктом 5 графы 2 Перечня - не позднее трех рабочих дней, следующих за днем заключения государственного контракта (договора);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пунктами 6, 8, 9 графы 2 Перечня, - не позднее пяти рабочих дней со дня заключения государственного контракта, договора, соглашения о предоставлении межбюджетного трансферта, договора (соглашения) о предоставлении субсидии бюджетному и автономному учреждению </w:t>
      </w:r>
      <w:r w:rsidR="0027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соглашения о предоставлении субсидии или бюджетных инвестиций юридическому лицу, подписания акта сверки взаимных расчетов, вступления в законную силу решения суда о расторжении государственного контракта (договора), указанных в названных в настоящем абзаце пунктах графы 2 Перечня;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пунктом 7, 10 и 11 графы 2 Перечня, - не позднее двух рабочих дней, следующих за днем доведения лимитов бюджетных обязательств на принятие и исполнение получателем средств бюджета сельского поселения бюджетных обязательств, возникших на основании Постановления 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 на соответствующие цели;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пунктами 12, 13 графы 2 Перечня, - в срок, установленный бюджетным законодательством Российской Федерации для представления в установленном порядке получателем средств бюджета сельского поселения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сельского поселения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 взыскания на средства бюджетов бюджетной системы Российской Федерации (далее также - решение налогового органа);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пунктом 14 графы 2 Перечня, исполнение денежных обязательств по 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которым осуществляется в случаях, установленных абзацами третьим - седьмым пункта 22 настоящего Порядка, - не позднее трех рабочих дней со дня поступления документа-основания получателю средств бюджета сельского поселения для оплаты.</w:t>
      </w:r>
    </w:p>
    <w:p w:rsidR="006332B0" w:rsidRPr="006332B0" w:rsidRDefault="006332B0" w:rsidP="006332B0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направлении в Уполномоченный орган Сведений о бюджетном обязательстве, возникшем на основании документа-основания, предусмотренного пунктами 7, 10, 11 графы 2 Перечня, копия указанного документа-основания в Уполномоченный орган не представляется.»</w:t>
      </w:r>
    </w:p>
    <w:p w:rsidR="006332B0" w:rsidRPr="006332B0" w:rsidRDefault="00BD2518" w:rsidP="006332B0">
      <w:pPr>
        <w:widowControl w:val="0"/>
        <w:tabs>
          <w:tab w:val="left" w:pos="95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абзац шестой пункта 11 изложить в следующей редакции:</w:t>
      </w:r>
    </w:p>
    <w:p w:rsidR="006332B0" w:rsidRPr="006332B0" w:rsidRDefault="006332B0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«соответствие предмета бюджетного обязательства (наименование</w:t>
      </w:r>
    </w:p>
    <w:p w:rsidR="006332B0" w:rsidRPr="006332B0" w:rsidRDefault="006332B0" w:rsidP="006332B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 закупки), указанного в Сведениях о бюджетном обязательстве, документе-основании, коду вида (кодам видов) расходов классификации расходов бюджета сельского поселения, указанному в Сведениях о бюджетном обязательстве, документе-основании (при наличии).»;</w:t>
      </w:r>
    </w:p>
    <w:p w:rsidR="006332B0" w:rsidRPr="006332B0" w:rsidRDefault="00BD2518" w:rsidP="006332B0">
      <w:pPr>
        <w:widowControl w:val="0"/>
        <w:tabs>
          <w:tab w:val="left" w:pos="95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1.3.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абзац </w:t>
      </w:r>
      <w:r w:rsidR="00AE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седьмой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пункта 11</w:t>
      </w:r>
      <w:r w:rsidR="00C4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изложить в следующей редакции:</w:t>
      </w:r>
    </w:p>
    <w:p w:rsidR="006332B0" w:rsidRPr="006332B0" w:rsidRDefault="006332B0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«При постановке на учет бюджетных обязательств, возникающих на основании документов-оснований, предусмотренных пунктами 1, 2, 3, 3.1 графы 2 Перечня, подлежащих размещению в единой информационной системе в сфере закупок, при проведении проверки, предусмотренной абзацем шестым настоящего пункта, Уполномоченный орган 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с Правилами контроля № 1193.»;</w:t>
      </w:r>
    </w:p>
    <w:p w:rsidR="006332B0" w:rsidRPr="006332B0" w:rsidRDefault="00BD2518" w:rsidP="006332B0">
      <w:pPr>
        <w:widowControl w:val="0"/>
        <w:tabs>
          <w:tab w:val="left" w:pos="95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1.4.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E7959" w:rsidRPr="00C43A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абзац первый </w:t>
      </w:r>
      <w:r w:rsidR="006332B0" w:rsidRPr="00C43A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</w:t>
      </w:r>
      <w:r w:rsidR="00AE7959" w:rsidRPr="00C43A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C43AD3" w:rsidRPr="00C43A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13</w:t>
      </w:r>
      <w:r w:rsidR="00C43A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6332B0" w:rsidRPr="00C43AD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332B0" w:rsidRPr="006332B0" w:rsidRDefault="00C43AD3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«13.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постановке на учет бюджетного обязательства (внесении в него изменений) Уполномоченный орган осуществляет проверку Сведений о бюджетном обязательстве, сформированном на основании документа- основания, предусмотренного пунктами:</w:t>
      </w:r>
    </w:p>
    <w:p w:rsidR="006332B0" w:rsidRPr="006332B0" w:rsidRDefault="006332B0" w:rsidP="006332B0">
      <w:pPr>
        <w:widowControl w:val="0"/>
        <w:numPr>
          <w:ilvl w:val="0"/>
          <w:numId w:val="3"/>
        </w:numPr>
        <w:tabs>
          <w:tab w:val="left" w:pos="8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2, 3, 3.1 графы 2 Перечня, сформированного с использованием единой информационной системы, - в течение одного рабочего дня, следующего за днем поступления в Уполномоченный орган Сведений о бюджетном обязательстве или документа-основания в соответствии с </w:t>
      </w:r>
      <w:hyperlink r:id="rId10" w:history="1">
        <w:r w:rsidRPr="006332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пунктами</w:t>
        </w:r>
      </w:hyperlink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11" w:history="1">
        <w:r w:rsidRPr="006332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24 </w:t>
        </w:r>
      </w:hyperlink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hyperlink r:id="rId12" w:history="1">
        <w:r w:rsidRPr="006332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28 </w:t>
        </w:r>
      </w:hyperlink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 контроля № 1193;</w:t>
      </w:r>
    </w:p>
    <w:p w:rsidR="006332B0" w:rsidRPr="006332B0" w:rsidRDefault="006332B0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 графы 2 Перечня, сформированного с использованием единой информационной системы, - в течение трех рабочих дней, следующих за днем поступления в Уполномоченный орган Сведений о бюджетном обязательстве или документа-основания в соответствии с </w:t>
      </w:r>
      <w:hyperlink r:id="rId13" w:history="1">
        <w:r w:rsidRPr="006332B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пунктом 15 </w:t>
        </w:r>
      </w:hyperlink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 ведения реестра контрактов;</w:t>
      </w:r>
    </w:p>
    <w:p w:rsidR="006332B0" w:rsidRPr="006332B0" w:rsidRDefault="006332B0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графы 2 Перечня, сформированного без использования единой информационной системы, - в течение пяти рабочих дней, следующих за днем поступления в Уполномоченный орган Сведений о бюджетном обязательстве;</w:t>
      </w:r>
    </w:p>
    <w:p w:rsidR="006332B0" w:rsidRPr="006332B0" w:rsidRDefault="006332B0" w:rsidP="006332B0">
      <w:pPr>
        <w:widowControl w:val="0"/>
        <w:numPr>
          <w:ilvl w:val="0"/>
          <w:numId w:val="3"/>
        </w:numPr>
        <w:tabs>
          <w:tab w:val="left" w:pos="8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4, 5 - 14 графы 2 Перечня, сформированного без использования единой информационной системы, - в течение двух рабочих дней, следующих 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 днем поступления в Уполномоченный орган Сведений о бюджетном обязательстве.»;</w:t>
      </w:r>
    </w:p>
    <w:p w:rsidR="006332B0" w:rsidRPr="006332B0" w:rsidRDefault="00BD2518" w:rsidP="006332B0">
      <w:pPr>
        <w:widowControl w:val="0"/>
        <w:tabs>
          <w:tab w:val="left" w:pos="95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1.5.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абзац второй пункта 17 изложить в следующей редакции:</w:t>
      </w:r>
    </w:p>
    <w:p w:rsidR="006332B0" w:rsidRPr="006332B0" w:rsidRDefault="006332B0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«в отношении Сведений о бюджетных обязательствах, возникших на основании документов-оснований, предусмотренных пунктами 1 - 3.1 и 14 графы 2 Перечня (за исключением бюджетных обязательств, возникающих на основании документов-оснований, предусмотренных пунктом 14 графы 2 Перечня, связанных с перечислением сумм возврата дебиторской задолженности прошлых лет в доход федерального бюджета):»;</w:t>
      </w:r>
    </w:p>
    <w:p w:rsidR="006332B0" w:rsidRPr="006332B0" w:rsidRDefault="00BD2518" w:rsidP="006332B0">
      <w:pPr>
        <w:widowControl w:val="0"/>
        <w:tabs>
          <w:tab w:val="left" w:pos="93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1.6.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абзац пятый пункта 17 изложить в следующей редакции:</w:t>
      </w:r>
    </w:p>
    <w:p w:rsidR="006332B0" w:rsidRPr="006332B0" w:rsidRDefault="006332B0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«в отношении Сведений о бюджетных обязательствах, возникших на основании документов-оснований, предусмотренных пунктами 4 - 13 графы 2 Перечня, а также документов-оснований, предусмотренных пунктом 14 графы 2, связанных с перечислением сумм возврата дебиторской задолженности прошлых лет в доход бюджета сельского поселения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изменений), направляет:»;</w:t>
      </w:r>
    </w:p>
    <w:p w:rsidR="006332B0" w:rsidRPr="006332B0" w:rsidRDefault="00BD2518" w:rsidP="006332B0">
      <w:pPr>
        <w:widowControl w:val="0"/>
        <w:tabs>
          <w:tab w:val="left" w:pos="10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1.7.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абзац второй пункта 18 изложить в следующей редакции:</w:t>
      </w:r>
    </w:p>
    <w:p w:rsidR="006332B0" w:rsidRPr="006332B0" w:rsidRDefault="006332B0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«в отношении бюджетных обязательств, возникших на основании документов-оснований, предусмотренных пунктами 1 - 5, 12, 13 графы 2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изменений;»;</w:t>
      </w:r>
    </w:p>
    <w:p w:rsidR="006332B0" w:rsidRPr="006332B0" w:rsidRDefault="00BD2518" w:rsidP="006332B0">
      <w:pPr>
        <w:widowControl w:val="0"/>
        <w:tabs>
          <w:tab w:val="left" w:pos="10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1.8.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абзац третий пункта 18 изложить в следующей редакции:</w:t>
      </w:r>
    </w:p>
    <w:p w:rsidR="006332B0" w:rsidRPr="006332B0" w:rsidRDefault="006332B0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«в отношении бюджетных обязательств, возникших на основании документов-оснований, предусмотренных пунктами 6, 7, 9, 10 графы 2 Перечня, - на сумму, предусмотренную на плановый период (при наличии) по кодам бюджетной классификации Российской Федерации, действующим в текущем финансовом году на момент внесения указанных изменений.»;</w:t>
      </w:r>
    </w:p>
    <w:p w:rsidR="006332B0" w:rsidRPr="006332B0" w:rsidRDefault="00BD2518" w:rsidP="006332B0">
      <w:pPr>
        <w:widowControl w:val="0"/>
        <w:tabs>
          <w:tab w:val="left" w:pos="98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16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1.9.</w:t>
      </w:r>
      <w:r w:rsidR="006332B0" w:rsidRPr="00116B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 абзаце пятом пункта 18 слова «предусмотренным пунктом 3 графы 2 Перечня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заменить словами «предусмотренным пунктом 4 графы 2 Перечня»;</w:t>
      </w:r>
    </w:p>
    <w:p w:rsidR="006332B0" w:rsidRPr="006332B0" w:rsidRDefault="00BD2518" w:rsidP="006332B0">
      <w:pPr>
        <w:widowControl w:val="0"/>
        <w:tabs>
          <w:tab w:val="left" w:pos="10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1.10.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абзаце восьмом пункта 22 слова «формируются и» исключить;</w:t>
      </w:r>
    </w:p>
    <w:p w:rsidR="006332B0" w:rsidRPr="006332B0" w:rsidRDefault="00BD2518" w:rsidP="006332B0">
      <w:pPr>
        <w:widowControl w:val="0"/>
        <w:tabs>
          <w:tab w:val="left" w:pos="101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1.11.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абзац третий подпункта 4 пункта 32 изложить в следующей редакции:</w:t>
      </w:r>
    </w:p>
    <w:p w:rsidR="006332B0" w:rsidRPr="006332B0" w:rsidRDefault="006332B0" w:rsidP="00385B86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«По</w:t>
      </w:r>
      <w:r w:rsidR="0038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запросу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8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Богод</w:t>
      </w:r>
      <w:r w:rsidR="00FE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уховс</w:t>
      </w:r>
      <w:r w:rsidR="0038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сельского поселения Свердловского района Орловской области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главного</w:t>
      </w:r>
      <w:r w:rsidR="0038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распорядителя средств бюджета сельского поселения Уполномоченный орган формирует сводную Справку о неисполненных бюджетных обязательствах получателей средств бюджета сельского поселения, находящихся в ведении главного распорядителя средств бюджета сельского поселения, которая направляется </w:t>
      </w:r>
      <w:r w:rsidR="0038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Администрации </w:t>
      </w:r>
      <w:r w:rsid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Богод</w:t>
      </w:r>
      <w:r w:rsidR="00FE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уховс</w:t>
      </w:r>
      <w:r w:rsidR="0038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сельского поселения Свердловского района Орловской области</w:t>
      </w:r>
      <w:r w:rsidR="00385B86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38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главному распорядителю средств  бюджета сельского поселения в срок, не позднее трех рабочих дней со дня поступления соответствующего запроса.»;</w:t>
      </w:r>
    </w:p>
    <w:p w:rsidR="006332B0" w:rsidRPr="00BD2518" w:rsidRDefault="00FE4BBD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BD2518" w:rsidRPr="005B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5B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32B0" w:rsidRP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приложении 1 к Порядку учета бюджетных и денежных обязательств получателей средств бюджета сельского поселения:</w:t>
      </w:r>
    </w:p>
    <w:p w:rsidR="002D0E8C" w:rsidRDefault="006332B0" w:rsidP="006332B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пункт 8.11</w:t>
      </w:r>
      <w:r w:rsidR="00FE4BB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  <w:r w:rsidRPr="006332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изложить в следующей редакции:</w:t>
      </w:r>
    </w:p>
    <w:p w:rsidR="006332B0" w:rsidRPr="006332B0" w:rsidRDefault="00385B86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332B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7161B441" wp14:editId="4C4D27BC">
                <wp:simplePos x="0" y="0"/>
                <wp:positionH relativeFrom="margin">
                  <wp:posOffset>38100</wp:posOffset>
                </wp:positionH>
                <wp:positionV relativeFrom="paragraph">
                  <wp:posOffset>171450</wp:posOffset>
                </wp:positionV>
                <wp:extent cx="1480820" cy="3011170"/>
                <wp:effectExtent l="0" t="0" r="5080" b="1778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301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B0" w:rsidRDefault="006332B0" w:rsidP="006332B0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8.11.</w:t>
                            </w:r>
                          </w:p>
                          <w:p w:rsidR="006332B0" w:rsidRDefault="006332B0" w:rsidP="006332B0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Аналитический</w:t>
                            </w:r>
                          </w:p>
                          <w:p w:rsidR="006332B0" w:rsidRDefault="006332B0" w:rsidP="006332B0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1B44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pt;margin-top:13.5pt;width:116.6pt;height:237.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ParwIAAKs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" filled="f" stroked="f">
                <v:textbox inset="0,0,0,0">
                  <w:txbxContent>
                    <w:p w:rsidR="006332B0" w:rsidRDefault="006332B0" w:rsidP="006332B0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8.11.</w:t>
                      </w:r>
                    </w:p>
                    <w:p w:rsidR="006332B0" w:rsidRDefault="006332B0" w:rsidP="006332B0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Аналитический</w:t>
                      </w:r>
                    </w:p>
                    <w:p w:rsidR="006332B0" w:rsidRDefault="006332B0" w:rsidP="006332B0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код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32B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BCF5275" wp14:editId="5B9B56E7">
                <wp:simplePos x="0" y="0"/>
                <wp:positionH relativeFrom="margin">
                  <wp:posOffset>1648460</wp:posOffset>
                </wp:positionH>
                <wp:positionV relativeFrom="paragraph">
                  <wp:posOffset>171450</wp:posOffset>
                </wp:positionV>
                <wp:extent cx="4153535" cy="3011170"/>
                <wp:effectExtent l="0" t="0" r="18415" b="1778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3535" cy="301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B0" w:rsidRPr="008C442A" w:rsidRDefault="006332B0" w:rsidP="006332B0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322" w:lineRule="exact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образований,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 и (или) код дополнительной классификации бюджета сельского поселения, присваиваемый</w:t>
                            </w:r>
                            <w:r w:rsidR="00385B86" w:rsidRPr="00385B86">
                              <w:rPr>
                                <w:color w:val="000000"/>
                                <w:lang w:eastAsia="ru-RU" w:bidi="ru-RU"/>
                              </w:rPr>
                              <w:t xml:space="preserve"> </w:t>
                            </w:r>
                            <w:r w:rsidR="00385B86">
                              <w:rPr>
                                <w:color w:val="000000"/>
                                <w:lang w:eastAsia="ru-RU" w:bidi="ru-RU"/>
                              </w:rPr>
                              <w:t xml:space="preserve">Администрацией </w:t>
                            </w:r>
                            <w:r w:rsidR="00CB0C1C">
                              <w:rPr>
                                <w:color w:val="000000"/>
                                <w:lang w:eastAsia="ru-RU" w:bidi="ru-RU"/>
                              </w:rPr>
                              <w:t>Богод</w:t>
                            </w:r>
                            <w:r w:rsidR="00FE4BBD">
                              <w:rPr>
                                <w:color w:val="000000"/>
                                <w:lang w:eastAsia="ru-RU" w:bidi="ru-RU"/>
                              </w:rPr>
                              <w:t>уховс</w:t>
                            </w:r>
                            <w:r w:rsidR="00385B86">
                              <w:rPr>
                                <w:color w:val="000000"/>
                                <w:lang w:eastAsia="ru-RU" w:bidi="ru-RU"/>
                              </w:rPr>
                              <w:t>кого сельского поселения Свердловского района Орловской области</w:t>
                            </w:r>
                            <w:r w:rsidR="00A938B2">
                              <w:rPr>
                                <w:color w:val="000000"/>
                                <w:lang w:eastAsia="ru-RU" w:bidi="ru-RU"/>
                              </w:rPr>
                              <w:t>.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5275" id="Text Box 9" o:spid="_x0000_s1027" type="#_x0000_t202" style="position:absolute;margin-left:129.8pt;margin-top:13.5pt;width:327.05pt;height:237.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" filled="f" stroked="f">
                <v:textbox inset="0,0,0,0">
                  <w:txbxContent>
                    <w:p w:rsidR="006332B0" w:rsidRPr="008C442A" w:rsidRDefault="006332B0" w:rsidP="006332B0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322" w:lineRule="exact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Style w:val="2Exact"/>
                        </w:rPr>
          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образований,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 и (или) код дополнительной классификации бюджета сельского поселения, присваиваемый</w:t>
                      </w:r>
                      <w:r w:rsidR="00385B86" w:rsidRPr="00385B86">
                        <w:rPr>
                          <w:color w:val="000000"/>
                          <w:lang w:eastAsia="ru-RU" w:bidi="ru-RU"/>
                        </w:rPr>
                        <w:t xml:space="preserve"> </w:t>
                      </w:r>
                      <w:r w:rsidR="00385B86">
                        <w:rPr>
                          <w:color w:val="000000"/>
                          <w:lang w:eastAsia="ru-RU" w:bidi="ru-RU"/>
                        </w:rPr>
                        <w:t xml:space="preserve">Администрацией </w:t>
                      </w:r>
                      <w:r w:rsidR="00CB0C1C">
                        <w:rPr>
                          <w:color w:val="000000"/>
                          <w:lang w:eastAsia="ru-RU" w:bidi="ru-RU"/>
                        </w:rPr>
                        <w:t>Богод</w:t>
                      </w:r>
                      <w:r w:rsidR="00FE4BBD">
                        <w:rPr>
                          <w:color w:val="000000"/>
                          <w:lang w:eastAsia="ru-RU" w:bidi="ru-RU"/>
                        </w:rPr>
                        <w:t>уховс</w:t>
                      </w:r>
                      <w:r w:rsidR="00385B86">
                        <w:rPr>
                          <w:color w:val="000000"/>
                          <w:lang w:eastAsia="ru-RU" w:bidi="ru-RU"/>
                        </w:rPr>
                        <w:t>кого сельского поселения Свердловского района Орловской области</w:t>
                      </w:r>
                      <w:r w:rsidR="00A938B2">
                        <w:rPr>
                          <w:color w:val="000000"/>
                          <w:lang w:eastAsia="ru-RU" w:bidi="ru-RU"/>
                        </w:rPr>
                        <w:t>.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jc w:val="righ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BD2518" w:rsidRDefault="00FE4BBD" w:rsidP="00BD2518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BD2518" w:rsidRPr="005B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5B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332B0" w:rsidRP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приложении 2 к Порядку учета бюджетных и денежных обязательств получателей средств бюджета сельского поселения: </w:t>
      </w:r>
    </w:p>
    <w:p w:rsidR="006332B0" w:rsidRPr="00BD2518" w:rsidRDefault="006332B0" w:rsidP="006332B0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пункт 7.3</w:t>
      </w:r>
      <w:r w:rsid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изложить в следующей редакции:</w:t>
      </w: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332B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348B7CE" wp14:editId="07C03AA6">
                <wp:simplePos x="0" y="0"/>
                <wp:positionH relativeFrom="margin">
                  <wp:posOffset>38348</wp:posOffset>
                </wp:positionH>
                <wp:positionV relativeFrom="paragraph">
                  <wp:posOffset>34180</wp:posOffset>
                </wp:positionV>
                <wp:extent cx="1480931" cy="855980"/>
                <wp:effectExtent l="0" t="0" r="5080" b="127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931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B0" w:rsidRDefault="006332B0" w:rsidP="006332B0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7.3. 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B7CE" id="Text Box 12" o:spid="_x0000_s1028" type="#_x0000_t202" style="position:absolute;margin-left:3pt;margin-top:2.7pt;width:116.6pt;height:67.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/4sgIAALI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" filled="f" stroked="f">
                <v:textbox inset="0,0,0,0">
                  <w:txbxContent>
                    <w:p w:rsidR="006332B0" w:rsidRDefault="006332B0" w:rsidP="006332B0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2Exact"/>
                        </w:rPr>
                        <w:t>7.3. 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32B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496997D" wp14:editId="508B5089">
                <wp:simplePos x="0" y="0"/>
                <wp:positionH relativeFrom="margin">
                  <wp:posOffset>1588383</wp:posOffset>
                </wp:positionH>
                <wp:positionV relativeFrom="paragraph">
                  <wp:posOffset>34180</wp:posOffset>
                </wp:positionV>
                <wp:extent cx="4214302" cy="613410"/>
                <wp:effectExtent l="0" t="0" r="15240" b="127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302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B0" w:rsidRDefault="006332B0" w:rsidP="006332B0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auto"/>
                              <w:spacing w:before="0" w:after="0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Указывается дата подписания получателем средств бюджета сельского поселения документа, подтверждающего возникновение денежного обязательства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997D" id="Text Box 13" o:spid="_x0000_s1029" type="#_x0000_t202" style="position:absolute;margin-left:125.05pt;margin-top:2.7pt;width:331.85pt;height:48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" filled="f" stroked="f">
                <v:textbox style="mso-fit-shape-to-text:t" inset="0,0,0,0">
                  <w:txbxContent>
                    <w:p w:rsidR="006332B0" w:rsidRDefault="006332B0" w:rsidP="006332B0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auto"/>
                        <w:spacing w:before="0" w:after="0" w:line="322" w:lineRule="exact"/>
                        <w:jc w:val="both"/>
                      </w:pPr>
                      <w:r>
                        <w:rPr>
                          <w:rStyle w:val="2Exact"/>
                        </w:rPr>
                        <w:t>Указывается дата подписания получателем средств бюджета сельского поселения документа, подтверждающего возникновение денежного обязательства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BD2518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>
        <w:rPr>
          <w:rStyle w:val="2Exact"/>
          <w:rFonts w:eastAsiaTheme="minorHAnsi"/>
        </w:rPr>
        <w:t xml:space="preserve">          </w:t>
      </w:r>
      <w:r w:rsidR="006332B0">
        <w:rPr>
          <w:rStyle w:val="2Exact"/>
          <w:rFonts w:eastAsiaTheme="minorHAnsi"/>
        </w:rPr>
        <w:t>б) пункт 7.8</w:t>
      </w:r>
      <w:r>
        <w:rPr>
          <w:rStyle w:val="2Exact"/>
          <w:rFonts w:eastAsiaTheme="minorHAnsi"/>
        </w:rPr>
        <w:t>.</w:t>
      </w:r>
      <w:r w:rsidR="006332B0">
        <w:rPr>
          <w:rStyle w:val="2Exact"/>
          <w:rFonts w:eastAsiaTheme="minorHAnsi"/>
        </w:rPr>
        <w:t xml:space="preserve"> изложить в следующей редакции</w:t>
      </w:r>
    </w:p>
    <w:p w:rsidR="006332B0" w:rsidRPr="006332B0" w:rsidRDefault="00385B86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332B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5DAA01EC" wp14:editId="5E189D6A">
                <wp:simplePos x="0" y="0"/>
                <wp:positionH relativeFrom="margin">
                  <wp:posOffset>38100</wp:posOffset>
                </wp:positionH>
                <wp:positionV relativeFrom="paragraph">
                  <wp:posOffset>164465</wp:posOffset>
                </wp:positionV>
                <wp:extent cx="1216025" cy="2494280"/>
                <wp:effectExtent l="0" t="0" r="3175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249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B0" w:rsidRDefault="006332B0" w:rsidP="006332B0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7.8.</w:t>
                            </w:r>
                          </w:p>
                          <w:p w:rsidR="006332B0" w:rsidRDefault="006332B0" w:rsidP="006332B0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Аналитический</w:t>
                            </w:r>
                          </w:p>
                          <w:p w:rsidR="006332B0" w:rsidRDefault="006332B0" w:rsidP="006332B0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01EC" id="Text Box 17" o:spid="_x0000_s1030" type="#_x0000_t202" style="position:absolute;margin-left:3pt;margin-top:12.95pt;width:95.75pt;height:196.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" filled="f" stroked="f">
                <v:textbox inset="0,0,0,0">
                  <w:txbxContent>
                    <w:p w:rsidR="006332B0" w:rsidRDefault="006332B0" w:rsidP="006332B0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7.8.</w:t>
                      </w:r>
                    </w:p>
                    <w:p w:rsidR="006332B0" w:rsidRDefault="006332B0" w:rsidP="006332B0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Аналитический</w:t>
                      </w:r>
                    </w:p>
                    <w:p w:rsidR="006332B0" w:rsidRDefault="006332B0" w:rsidP="006332B0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код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32B0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352D3DC3" wp14:editId="23A72102">
                <wp:simplePos x="0" y="0"/>
                <wp:positionH relativeFrom="margin">
                  <wp:posOffset>1379855</wp:posOffset>
                </wp:positionH>
                <wp:positionV relativeFrom="paragraph">
                  <wp:posOffset>164465</wp:posOffset>
                </wp:positionV>
                <wp:extent cx="4491990" cy="2494280"/>
                <wp:effectExtent l="0" t="0" r="3810" b="127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249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B0" w:rsidRPr="008C442A" w:rsidRDefault="006332B0" w:rsidP="006332B0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322" w:lineRule="exact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 и (или) код дополнительной классификации бюджета сел</w:t>
                            </w:r>
                            <w:r w:rsidR="00385B86">
                              <w:rPr>
                                <w:rStyle w:val="2Exact"/>
                              </w:rPr>
                              <w:t xml:space="preserve">ьского поселения, присваиваемый </w:t>
                            </w:r>
                            <w:r w:rsidR="00385B86">
                              <w:rPr>
                                <w:color w:val="000000"/>
                                <w:lang w:eastAsia="ru-RU" w:bidi="ru-RU"/>
                              </w:rPr>
                              <w:t xml:space="preserve">Администрацией   </w:t>
                            </w:r>
                            <w:r w:rsidR="00BD2518">
                              <w:rPr>
                                <w:color w:val="000000"/>
                                <w:lang w:eastAsia="ru-RU" w:bidi="ru-RU"/>
                              </w:rPr>
                              <w:t>Богод</w:t>
                            </w:r>
                            <w:r w:rsidR="00FE4BBD">
                              <w:rPr>
                                <w:color w:val="000000"/>
                                <w:lang w:eastAsia="ru-RU" w:bidi="ru-RU"/>
                              </w:rPr>
                              <w:t>уховс</w:t>
                            </w:r>
                            <w:r w:rsidR="00385B86">
                              <w:rPr>
                                <w:color w:val="000000"/>
                                <w:lang w:eastAsia="ru-RU" w:bidi="ru-RU"/>
                              </w:rPr>
                              <w:t>кого сельского поселения Свердловского района Орловской области.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3DC3" id="Text Box 18" o:spid="_x0000_s1031" type="#_x0000_t202" style="position:absolute;margin-left:108.65pt;margin-top:12.95pt;width:353.7pt;height:196.4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g87sgIAALM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" filled="f" stroked="f">
                <v:textbox inset="0,0,0,0">
                  <w:txbxContent>
                    <w:p w:rsidR="006332B0" w:rsidRPr="008C442A" w:rsidRDefault="006332B0" w:rsidP="006332B0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322" w:lineRule="exact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Style w:val="2Exact"/>
                        </w:rPr>
          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 и (или) код дополнительной классификации бюджета сел</w:t>
                      </w:r>
                      <w:r w:rsidR="00385B86">
                        <w:rPr>
                          <w:rStyle w:val="2Exact"/>
                        </w:rPr>
                        <w:t xml:space="preserve">ьского поселения, присваиваемый </w:t>
                      </w:r>
                      <w:r w:rsidR="00385B86">
                        <w:rPr>
                          <w:color w:val="000000"/>
                          <w:lang w:eastAsia="ru-RU" w:bidi="ru-RU"/>
                        </w:rPr>
                        <w:t xml:space="preserve">Администрацией   </w:t>
                      </w:r>
                      <w:r w:rsidR="00BD2518">
                        <w:rPr>
                          <w:color w:val="000000"/>
                          <w:lang w:eastAsia="ru-RU" w:bidi="ru-RU"/>
                        </w:rPr>
                        <w:t>Богод</w:t>
                      </w:r>
                      <w:r w:rsidR="00FE4BBD">
                        <w:rPr>
                          <w:color w:val="000000"/>
                          <w:lang w:eastAsia="ru-RU" w:bidi="ru-RU"/>
                        </w:rPr>
                        <w:t>уховс</w:t>
                      </w:r>
                      <w:r w:rsidR="00385B86">
                        <w:rPr>
                          <w:color w:val="000000"/>
                          <w:lang w:eastAsia="ru-RU" w:bidi="ru-RU"/>
                        </w:rPr>
                        <w:t>кого сельского поселения Свердловского района Орловской области.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6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332B0" w:rsidRPr="006332B0">
          <w:pgSz w:w="11900" w:h="16840"/>
          <w:pgMar w:top="1214" w:right="824" w:bottom="1214" w:left="1677" w:header="0" w:footer="3" w:gutter="0"/>
          <w:cols w:space="720"/>
          <w:noEndnote/>
          <w:docGrid w:linePitch="360"/>
        </w:sectPr>
      </w:pPr>
    </w:p>
    <w:p w:rsidR="00C83C54" w:rsidRDefault="006332B0" w:rsidP="00385B86">
      <w:pPr>
        <w:widowControl w:val="0"/>
        <w:tabs>
          <w:tab w:val="left" w:pos="8249"/>
        </w:tabs>
        <w:spacing w:after="0" w:line="31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32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65408" behindDoc="1" locked="0" layoutInCell="1" allowOverlap="1" wp14:anchorId="79662185" wp14:editId="5E20EDC4">
                <wp:simplePos x="0" y="0"/>
                <wp:positionH relativeFrom="margin">
                  <wp:posOffset>5809615</wp:posOffset>
                </wp:positionH>
                <wp:positionV relativeFrom="paragraph">
                  <wp:posOffset>458470</wp:posOffset>
                </wp:positionV>
                <wp:extent cx="158750" cy="196850"/>
                <wp:effectExtent l="0" t="1270" r="3810" b="3810"/>
                <wp:wrapTopAndBottom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B0" w:rsidRDefault="006332B0" w:rsidP="006332B0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2185" id="Text Box 20" o:spid="_x0000_s1032" type="#_x0000_t202" style="position:absolute;margin-left:457.45pt;margin-top:36.1pt;width:12.5pt;height:15.5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LgrAIAALE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" filled="f" stroked="f">
                <v:textbox style="mso-fit-shape-to-text:t" inset="0,0,0,0">
                  <w:txbxContent>
                    <w:p w:rsidR="006332B0" w:rsidRDefault="006332B0" w:rsidP="006332B0">
                      <w:pPr>
                        <w:pStyle w:val="2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332B0" w:rsidRPr="006332B0" w:rsidRDefault="00BD2518" w:rsidP="006332B0">
      <w:pPr>
        <w:widowControl w:val="0"/>
        <w:spacing w:after="0" w:line="31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в) 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7.11 изложить в следующей редакции:</w:t>
      </w:r>
    </w:p>
    <w:p w:rsidR="006332B0" w:rsidRPr="006332B0" w:rsidRDefault="006332B0" w:rsidP="006332B0">
      <w:pPr>
        <w:framePr w:w="9024" w:wrap="notBeside" w:vAnchor="text" w:hAnchor="text" w:xAlign="center" w:y="1"/>
        <w:widowControl w:val="0"/>
        <w:spacing w:after="0" w:line="31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6614"/>
      </w:tblGrid>
      <w:tr w:rsidR="006332B0" w:rsidRPr="006332B0" w:rsidTr="002C677E">
        <w:trPr>
          <w:trHeight w:hRule="exact" w:val="4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7.11. Перечислено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tabs>
                <w:tab w:val="left" w:pos="2069"/>
                <w:tab w:val="left" w:pos="3355"/>
                <w:tab w:val="left" w:pos="4574"/>
              </w:tabs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Указывается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сумма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ранее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произведенного</w:t>
            </w:r>
          </w:p>
        </w:tc>
      </w:tr>
      <w:tr w:rsidR="006332B0" w:rsidRPr="006332B0" w:rsidTr="002C677E">
        <w:trPr>
          <w:trHeight w:hRule="exact" w:val="312"/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средств,</w:t>
            </w:r>
          </w:p>
        </w:tc>
        <w:tc>
          <w:tcPr>
            <w:tcW w:w="6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tabs>
                <w:tab w:val="left" w:pos="725"/>
                <w:tab w:val="left" w:pos="2179"/>
                <w:tab w:val="left" w:pos="5011"/>
              </w:tabs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рамках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соответствующего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бюджетного</w:t>
            </w:r>
          </w:p>
        </w:tc>
      </w:tr>
      <w:tr w:rsidR="006332B0" w:rsidRPr="006332B0" w:rsidTr="002C677E">
        <w:trPr>
          <w:trHeight w:hRule="exact" w:val="350"/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требующих</w:t>
            </w:r>
          </w:p>
        </w:tc>
        <w:tc>
          <w:tcPr>
            <w:tcW w:w="6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обязательства платежа, требующего подтверждения,</w:t>
            </w:r>
          </w:p>
        </w:tc>
      </w:tr>
      <w:tr w:rsidR="006332B0" w:rsidRPr="006332B0" w:rsidTr="002C677E">
        <w:trPr>
          <w:trHeight w:hRule="exact" w:val="2256"/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подтверждения</w:t>
            </w:r>
          </w:p>
        </w:tc>
        <w:tc>
          <w:tcPr>
            <w:tcW w:w="6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tabs>
                <w:tab w:val="left" w:pos="2227"/>
                <w:tab w:val="left" w:pos="3394"/>
                <w:tab w:val="left" w:pos="497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которому не подтверждена поставка товара (выполнение работ, оказание услуг). Не заполняется, в случае если в кодовой зоне «Признак платежа, требующего подтверждения» указано «Да». При предоставлении Сведений о денежном обязательстве, сформированных на основании документа о перечислении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сумм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возврата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дебиторской</w:t>
            </w:r>
          </w:p>
        </w:tc>
      </w:tr>
      <w:tr w:rsidR="006332B0" w:rsidRPr="006332B0" w:rsidTr="002C677E">
        <w:trPr>
          <w:trHeight w:hRule="exact" w:val="629"/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tabs>
                <w:tab w:val="left" w:pos="3394"/>
                <w:tab w:val="left" w:pos="6091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задолженности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прошлых</w:t>
            </w: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лет</w:t>
            </w:r>
          </w:p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доход бюджета сельского поселения, данная графа не</w:t>
            </w:r>
          </w:p>
        </w:tc>
      </w:tr>
      <w:tr w:rsidR="006332B0" w:rsidRPr="006332B0" w:rsidTr="002C677E">
        <w:trPr>
          <w:trHeight w:hRule="exact" w:val="384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2B0" w:rsidRPr="006332B0" w:rsidRDefault="006332B0" w:rsidP="006332B0">
            <w:pPr>
              <w:framePr w:w="902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2B0" w:rsidRPr="006332B0" w:rsidRDefault="008C442A" w:rsidP="006332B0">
            <w:pPr>
              <w:framePr w:w="9024" w:wrap="notBeside" w:vAnchor="text" w:hAnchor="text" w:xAlign="center" w:y="1"/>
              <w:widowControl w:val="0"/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</w:t>
            </w:r>
            <w:r w:rsidR="006332B0" w:rsidRPr="0063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заполняется</w:t>
            </w:r>
          </w:p>
        </w:tc>
      </w:tr>
    </w:tbl>
    <w:p w:rsidR="006332B0" w:rsidRPr="006332B0" w:rsidRDefault="006332B0" w:rsidP="006332B0">
      <w:pPr>
        <w:framePr w:w="9024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332B0" w:rsidRPr="006332B0" w:rsidRDefault="006332B0" w:rsidP="006332B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BD2518" w:rsidRDefault="00BD2518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32B0" w:rsidRPr="006332B0" w:rsidRDefault="00FE4BBD" w:rsidP="006332B0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приложение 3 к Порядку учета бюджетных и денежных обязательств получателей средств бюджета сельского поселения изложить в новой редакции согласно приложению</w:t>
      </w:r>
      <w:r w:rsidR="00BD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постановлению</w:t>
      </w:r>
      <w:r w:rsidR="006332B0" w:rsidRPr="0063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D2518" w:rsidRDefault="00BD2518" w:rsidP="00BD2518">
      <w:pPr>
        <w:widowControl w:val="0"/>
        <w:tabs>
          <w:tab w:val="left" w:pos="965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91C4F" w:rsidRPr="009E4C8E" w:rsidRDefault="00D91C4F" w:rsidP="00BD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4C8E">
        <w:rPr>
          <w:rFonts w:ascii="Times New Roman" w:hAnsi="Times New Roman" w:cs="Times New Roman"/>
          <w:sz w:val="28"/>
          <w:szCs w:val="28"/>
        </w:rPr>
        <w:t xml:space="preserve">  2. Постановление вступает в силу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Богодухов</w:t>
      </w:r>
      <w:r w:rsidRPr="009E4C8E">
        <w:rPr>
          <w:rFonts w:ascii="Times New Roman" w:hAnsi="Times New Roman" w:cs="Times New Roman"/>
          <w:sz w:val="28"/>
          <w:szCs w:val="28"/>
        </w:rPr>
        <w:t>ского сельского поселения Свердловского района Орловской области.</w:t>
      </w:r>
    </w:p>
    <w:p w:rsidR="00BD2518" w:rsidRDefault="00D91C4F" w:rsidP="00BD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C4F" w:rsidRPr="009E4C8E" w:rsidRDefault="00D91C4F" w:rsidP="00BD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8E">
        <w:rPr>
          <w:rFonts w:ascii="Times New Roman" w:hAnsi="Times New Roman" w:cs="Times New Roman"/>
          <w:sz w:val="28"/>
          <w:szCs w:val="28"/>
        </w:rPr>
        <w:t xml:space="preserve">  </w:t>
      </w:r>
      <w:r w:rsidR="00BD2518"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8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91C4F" w:rsidRPr="009E4C8E" w:rsidRDefault="00D91C4F" w:rsidP="00BD2518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91C4F" w:rsidRPr="009E4C8E" w:rsidRDefault="00D91C4F" w:rsidP="00D91C4F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91C4F" w:rsidRPr="009E4C8E" w:rsidRDefault="00D91C4F" w:rsidP="00D91C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C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Богодухов</w:t>
      </w:r>
      <w:r w:rsidRPr="009E4C8E">
        <w:rPr>
          <w:rFonts w:ascii="Times New Roman" w:hAnsi="Times New Roman" w:cs="Times New Roman"/>
          <w:sz w:val="28"/>
          <w:szCs w:val="28"/>
        </w:rPr>
        <w:t>ского</w:t>
      </w:r>
    </w:p>
    <w:p w:rsidR="00D91C4F" w:rsidRPr="009E4C8E" w:rsidRDefault="00D91C4F" w:rsidP="00D91C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C8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О.Ю. Кузьменко</w:t>
      </w:r>
    </w:p>
    <w:p w:rsidR="00D91C4F" w:rsidRDefault="00D91C4F" w:rsidP="00D91C4F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E5D76" w:rsidRDefault="00CE5D76" w:rsidP="006332B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B0C1C" w:rsidRDefault="00CB0C1C" w:rsidP="006332B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D2518" w:rsidRDefault="00BD2518" w:rsidP="006332B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D2518" w:rsidRDefault="00BD2518" w:rsidP="006332B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D2518" w:rsidRDefault="00BD2518" w:rsidP="006332B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D2518" w:rsidRDefault="00BD2518" w:rsidP="006332B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D2518" w:rsidRDefault="00BD2518" w:rsidP="006332B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A50084" w:rsidRPr="00BD2518" w:rsidRDefault="00A50084" w:rsidP="00A50084">
      <w:pPr>
        <w:pStyle w:val="30"/>
        <w:shd w:val="clear" w:color="auto" w:fill="auto"/>
        <w:spacing w:after="0" w:line="250" w:lineRule="exact"/>
        <w:ind w:left="5670"/>
        <w:jc w:val="right"/>
        <w:rPr>
          <w:b w:val="0"/>
          <w:sz w:val="22"/>
          <w:szCs w:val="22"/>
        </w:rPr>
      </w:pPr>
      <w:r w:rsidRPr="00BD2518">
        <w:rPr>
          <w:b w:val="0"/>
          <w:sz w:val="22"/>
          <w:szCs w:val="22"/>
        </w:rPr>
        <w:lastRenderedPageBreak/>
        <w:t>Приложение</w:t>
      </w:r>
    </w:p>
    <w:p w:rsidR="00A50084" w:rsidRPr="00BD2518" w:rsidRDefault="00A50084" w:rsidP="00A50084">
      <w:pPr>
        <w:pStyle w:val="30"/>
        <w:shd w:val="clear" w:color="auto" w:fill="auto"/>
        <w:spacing w:after="0" w:line="250" w:lineRule="exact"/>
        <w:ind w:left="5670"/>
        <w:jc w:val="right"/>
        <w:rPr>
          <w:b w:val="0"/>
          <w:sz w:val="22"/>
          <w:szCs w:val="22"/>
        </w:rPr>
      </w:pPr>
      <w:r w:rsidRPr="00BD2518">
        <w:rPr>
          <w:b w:val="0"/>
          <w:sz w:val="22"/>
          <w:szCs w:val="22"/>
        </w:rPr>
        <w:t xml:space="preserve">  к Постановлению  администрации </w:t>
      </w:r>
      <w:r w:rsidR="00D91C4F" w:rsidRPr="00BD2518">
        <w:rPr>
          <w:b w:val="0"/>
          <w:sz w:val="22"/>
          <w:szCs w:val="22"/>
        </w:rPr>
        <w:t>Богод</w:t>
      </w:r>
      <w:r w:rsidR="00FE4BBD" w:rsidRPr="00BD2518">
        <w:rPr>
          <w:b w:val="0"/>
          <w:sz w:val="22"/>
          <w:szCs w:val="22"/>
        </w:rPr>
        <w:t>уховс</w:t>
      </w:r>
      <w:r w:rsidRPr="00BD2518">
        <w:rPr>
          <w:b w:val="0"/>
          <w:sz w:val="22"/>
          <w:szCs w:val="22"/>
        </w:rPr>
        <w:t xml:space="preserve">кого сельского поселения </w:t>
      </w:r>
    </w:p>
    <w:p w:rsidR="00BD2518" w:rsidRDefault="00A50084" w:rsidP="00A50084">
      <w:pPr>
        <w:pStyle w:val="30"/>
        <w:shd w:val="clear" w:color="auto" w:fill="auto"/>
        <w:spacing w:after="0" w:line="250" w:lineRule="exact"/>
        <w:ind w:left="6160"/>
        <w:jc w:val="right"/>
        <w:rPr>
          <w:b w:val="0"/>
          <w:sz w:val="22"/>
          <w:szCs w:val="22"/>
        </w:rPr>
      </w:pPr>
      <w:r w:rsidRPr="00BD2518">
        <w:rPr>
          <w:b w:val="0"/>
          <w:sz w:val="22"/>
          <w:szCs w:val="22"/>
        </w:rPr>
        <w:t xml:space="preserve">  от 2</w:t>
      </w:r>
      <w:r w:rsidR="00116BDB">
        <w:rPr>
          <w:b w:val="0"/>
          <w:sz w:val="22"/>
          <w:szCs w:val="22"/>
        </w:rPr>
        <w:t>9</w:t>
      </w:r>
      <w:r w:rsidRPr="00BD2518">
        <w:rPr>
          <w:b w:val="0"/>
          <w:sz w:val="22"/>
          <w:szCs w:val="22"/>
        </w:rPr>
        <w:t xml:space="preserve"> мая 2025 года № </w:t>
      </w:r>
      <w:r w:rsidR="005B29BF">
        <w:rPr>
          <w:b w:val="0"/>
          <w:sz w:val="22"/>
          <w:szCs w:val="22"/>
        </w:rPr>
        <w:t>30</w:t>
      </w:r>
      <w:r w:rsidR="00385B86" w:rsidRPr="00BD2518">
        <w:rPr>
          <w:b w:val="0"/>
          <w:sz w:val="22"/>
          <w:szCs w:val="22"/>
        </w:rPr>
        <w:t xml:space="preserve"> </w:t>
      </w:r>
      <w:r w:rsidRPr="00BD2518">
        <w:rPr>
          <w:b w:val="0"/>
          <w:sz w:val="22"/>
          <w:szCs w:val="22"/>
        </w:rPr>
        <w:t xml:space="preserve">Приложение 3 </w:t>
      </w:r>
    </w:p>
    <w:p w:rsidR="00A50084" w:rsidRPr="00BD2518" w:rsidRDefault="00A50084" w:rsidP="00BD2518">
      <w:pPr>
        <w:pStyle w:val="30"/>
        <w:shd w:val="clear" w:color="auto" w:fill="auto"/>
        <w:spacing w:after="0" w:line="250" w:lineRule="exact"/>
        <w:ind w:left="6160"/>
        <w:jc w:val="right"/>
        <w:rPr>
          <w:b w:val="0"/>
          <w:sz w:val="22"/>
          <w:szCs w:val="22"/>
        </w:rPr>
      </w:pPr>
      <w:r w:rsidRPr="00BD2518">
        <w:rPr>
          <w:b w:val="0"/>
          <w:sz w:val="22"/>
          <w:szCs w:val="22"/>
        </w:rPr>
        <w:t xml:space="preserve">к Порядку учета бюджетных и денежных обязательств получателей средств бюджета сельского поселения </w:t>
      </w:r>
    </w:p>
    <w:p w:rsidR="00CE5D76" w:rsidRPr="00BD2518" w:rsidRDefault="00CE5D76" w:rsidP="006332B0">
      <w:pPr>
        <w:rPr>
          <w:rFonts w:ascii="Times New Roman" w:hAnsi="Times New Roman" w:cs="Times New Roman"/>
        </w:rPr>
      </w:pPr>
    </w:p>
    <w:p w:rsidR="00A50084" w:rsidRPr="00A50084" w:rsidRDefault="00A50084" w:rsidP="00A50084">
      <w:pPr>
        <w:widowControl w:val="0"/>
        <w:spacing w:after="0" w:line="25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A50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ПЕРЕЧЕНЬ</w:t>
      </w:r>
    </w:p>
    <w:p w:rsidR="00CE5D76" w:rsidRPr="00A50084" w:rsidRDefault="00A50084" w:rsidP="00A50084">
      <w:pPr>
        <w:widowControl w:val="0"/>
        <w:spacing w:after="950" w:line="25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A50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ДОКУМЕНТОВ, НА ОСНОВАНИИ КОТОРЫХ ВОЗНИКАЮТ БЮДЖЕТНЫЕ</w:t>
      </w:r>
      <w:r w:rsidRPr="00A50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ОБЯЗАТЕЛЬСТВА ПОЛУЧАТЕЛЕЙ СРЕДСТВ БЮДЖЕТА СЕЛЬСКОГО ПОСЕЛЕНИЯ,</w:t>
      </w:r>
      <w:r w:rsidRPr="00A50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И ДОКУМЕНТОВ, ПОДТВЕРЖДАЮЩИХ ВОЗНИКНОВЕНИЕ ДЕНЕЖНЫХ</w:t>
      </w:r>
      <w:r w:rsidRPr="00A500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ОБЯЗАТЕЛЬСТВ ПОЛУЧАТЕЛЕЙ СРЕДСТВ БЮДЖЕТА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3605"/>
        <w:gridCol w:w="5151"/>
      </w:tblGrid>
      <w:tr w:rsidR="00CE5D76" w:rsidRPr="00385B86" w:rsidTr="005B29B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на основании которого возникает бюджетное обязательство получателя средств бюджет сельского поселения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возникновение денежного обязательства получателя средств бюджет сельского поселения</w:t>
            </w:r>
          </w:p>
        </w:tc>
      </w:tr>
      <w:tr w:rsidR="00CE5D76" w:rsidRPr="00385B86" w:rsidTr="005B29BF">
        <w:trPr>
          <w:trHeight w:val="2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546"/>
            <w:bookmarkEnd w:id="1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547"/>
            <w:bookmarkEnd w:id="2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E5D76" w:rsidRPr="00385B86" w:rsidTr="005B29B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549"/>
            <w:bookmarkEnd w:id="3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Извещение об осуществлении закупки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CE5D76" w:rsidRPr="00385B86" w:rsidTr="005B29B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552"/>
            <w:bookmarkEnd w:id="4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A50084" w:rsidRPr="00385B86" w:rsidTr="005B29B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Pr="00385B86" w:rsidRDefault="00A50084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41DBD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Pr="00385B86" w:rsidRDefault="00A50084" w:rsidP="00A50084">
            <w:pPr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 государственного контракта, заключаемого с</w:t>
            </w:r>
          </w:p>
          <w:p w:rsidR="00A50084" w:rsidRPr="00385B86" w:rsidRDefault="00A50084" w:rsidP="00A5008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единственным поставщиком (подрядчиком, исполнителем), сформированный с использованием единой информационной системы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Pr="00385B86" w:rsidRDefault="00A5008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A50084" w:rsidRPr="00385B86" w:rsidTr="005B29B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Pr="00385B86" w:rsidRDefault="00A50084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Pr="00385B86" w:rsidRDefault="00A50084" w:rsidP="00A5008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соглашения об изменении условий государственного контракта (договора), сформированный </w:t>
            </w:r>
            <w:r w:rsidR="00041DBD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  <w:p w:rsidR="00A50084" w:rsidRPr="00385B86" w:rsidRDefault="00A50084" w:rsidP="00A5008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использованием единой информационной системы, в части увеличения цены государственного контракта (аванса), сведения о котором подлежат включению в реестр</w:t>
            </w:r>
            <w:r w:rsidR="00041DBD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1DBD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контрактов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84" w:rsidRPr="00385B86" w:rsidRDefault="00A5008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CE5D76" w:rsidRPr="00385B86" w:rsidTr="005B29BF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041DBD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P557"/>
            <w:bookmarkEnd w:id="5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CE5D76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 w:rsidP="00041DBD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558"/>
            <w:bookmarkEnd w:id="6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Государственный контракт (договор) на поставку товаров, выполнение работ, оказание услуг для обеспечения </w:t>
            </w:r>
            <w:r w:rsidR="00041DBD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государственных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нужд, сведения о котором подлежат включению в реестр контрактов, за исключением государственных контрактов, указанных в </w:t>
            </w:r>
            <w:hyperlink r:id="rId14" w:anchor="P651" w:history="1">
              <w:r w:rsidRPr="00385B8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 xml:space="preserve"> </w:t>
              </w:r>
              <w:r w:rsidRPr="00385B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пункте</w:t>
              </w:r>
            </w:hyperlink>
            <w:r w:rsidR="00041DBD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</w:t>
            </w:r>
            <w:r w:rsidR="00041DBD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еречня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выполненных работ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об оказании услуг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приема-передачи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BD" w:rsidRPr="00385B86" w:rsidRDefault="00CE5D76" w:rsidP="00041DB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22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  <w:r w:rsidR="00041DBD" w:rsidRPr="00385B86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041DBD" w:rsidRPr="0038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условиями такого государственного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</w:p>
          <w:p w:rsidR="00CE5D76" w:rsidRPr="00385B86" w:rsidRDefault="00041DBD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 о приемке поставленных товаров, выполненных работ (их результатов, в том числе этапов), оказанных услуг, в том числе в электронной форме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Счет-фактура</w:t>
            </w:r>
          </w:p>
        </w:tc>
      </w:tr>
      <w:tr w:rsidR="00041DBD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BD" w:rsidRPr="00385B86" w:rsidRDefault="00041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BD" w:rsidRPr="00385B86" w:rsidRDefault="00041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D" w:rsidRPr="00385B86" w:rsidRDefault="00041DBD" w:rsidP="00041DBD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Товарная накладная (унифицированная </w:t>
            </w:r>
            <w:hyperlink r:id="rId15" w:history="1">
              <w:r w:rsidRPr="00385B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форма N ТОРГ-12</w:t>
              </w:r>
            </w:hyperlink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(ф. 0330212)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Универсальный передаточный документ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Чек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получателя средств бюджет сельского поселения (далее - иной документ, подтверждающий возникновение денежного обязательства) по бюджетному обязательству получателя средств бюджет сельского поселения, возникшему на основании государственного контракта</w:t>
            </w:r>
          </w:p>
        </w:tc>
      </w:tr>
      <w:tr w:rsidR="00CE5D76" w:rsidRPr="00385B86" w:rsidTr="005B29BF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041DBD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CE5D76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 w:rsidP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571"/>
            <w:bookmarkEnd w:id="7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</w:t>
            </w:r>
            <w:r w:rsidR="009C0E24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 для обеспечения государственных 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нужд, за исключением договоров, указанных в </w:t>
            </w:r>
            <w:hyperlink r:id="rId16" w:anchor="P651" w:history="1">
              <w:r w:rsidRPr="00385B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 xml:space="preserve"> пункте</w:t>
              </w:r>
            </w:hyperlink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9C0E24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настоящего П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еречня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выполненных работ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об оказании услуг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приема-передачи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Счет-фактура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Товарная накладная (унифицированная </w:t>
            </w:r>
            <w:hyperlink r:id="rId17" w:history="1">
              <w:r w:rsidRPr="00385B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форма N ТОРГ-12</w:t>
              </w:r>
            </w:hyperlink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(ф. 0330212)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Универсальный передаточный документ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Чек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 сельского поселения, возникшему на основании договора</w:t>
            </w:r>
          </w:p>
        </w:tc>
      </w:tr>
      <w:tr w:rsidR="00CE5D76" w:rsidRPr="00385B86" w:rsidTr="005B29BF">
        <w:trPr>
          <w:trHeight w:val="2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9C0E24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P583"/>
            <w:bookmarkEnd w:id="8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CE5D76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584"/>
            <w:bookmarkEnd w:id="9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Соглашение о предоставлении из бюджета сельского поселения местным бюджетам межбюджетного трансферта в форме субсидии, субвенции, иного межбюджетного трансферта</w:t>
            </w:r>
            <w:r w:rsidR="009C0E24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(далее – соглашение о предоставлении межбюджетного трансферта)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24" w:rsidRPr="00385B86" w:rsidRDefault="009C0E24" w:rsidP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 сельского поселения, источником финансового обеспечения которых являются межбюджетные трансферты</w:t>
            </w:r>
          </w:p>
        </w:tc>
      </w:tr>
      <w:tr w:rsidR="00CE5D76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76" w:rsidRPr="00385B86" w:rsidRDefault="00CE5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76" w:rsidRPr="00385B86" w:rsidRDefault="00CE5D76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 сельского поселения, возникшему на основании соглашения о предоставлении 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межбюджетного трансферта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Казначейское обеспечение обязательств (код </w:t>
            </w:r>
            <w:hyperlink r:id="rId18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формы</w:t>
              </w:r>
            </w:hyperlink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ОКУД 05061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10)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Платежные документы, подтверждающие осуществление расходов местного бюджета по исполнению расходных обязательств местного бюджета, в целях возмещения которых из бюджета сельского поселения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9C0E24" w:rsidRPr="00385B86" w:rsidTr="005B29BF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607DFA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C0E24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правовой акт, предусматривающий предоставление из бюджета сельского поселения местным бюджетам межбюджетного трансферта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Распоряжение о перечислении межбюджетного трансферта из бюджета сельского поселения местному бюджету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сельского поселения, источником финансового обеспечения которых являются межбюджетные трансферты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Казначейское обеспечение обязательств (код </w:t>
            </w:r>
            <w:hyperlink r:id="rId19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формы</w:t>
              </w:r>
            </w:hyperlink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ОКУД 0506110)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 сельского поселения,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9C0E24" w:rsidRPr="00385B86" w:rsidTr="005B29BF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607DFA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9C0E24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P597"/>
            <w:bookmarkEnd w:id="10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(соглашение) о предоставлении субсидии бюджетному или автономному учреждению сельского поселения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 сельскому поселению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Предварительный отчет о выполнении государственного задания </w:t>
            </w:r>
            <w:hyperlink r:id="rId20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(ф. 0506501)</w:t>
              </w:r>
            </w:hyperlink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Казначейское обеспечение обязательств (код </w:t>
            </w:r>
            <w:hyperlink r:id="rId21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формы</w:t>
              </w:r>
            </w:hyperlink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ОКУД 0506110)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поселения, возникшему на основании договора (соглашения) о предоставлении субсидии бюджетному или автономному учреждению сельского поселения</w:t>
            </w:r>
          </w:p>
        </w:tc>
      </w:tr>
      <w:tr w:rsidR="009C0E24" w:rsidRPr="00385B86" w:rsidTr="005B29BF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607DFA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9C0E24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P603"/>
            <w:bookmarkEnd w:id="11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 сельского поселения)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выполненных работ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об оказании услуг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приема-передачи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Счет-фактура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Товарная накладная (унифицированная </w:t>
            </w:r>
            <w:hyperlink r:id="rId22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форма N ТОРГ-12</w:t>
              </w:r>
            </w:hyperlink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(ф. 0330212)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Чек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9C0E24" w:rsidRPr="00385B86" w:rsidRDefault="009C0E24">
            <w:pPr>
              <w:pStyle w:val="ConsPlusTitlePage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9C0E24" w:rsidRPr="00385B86" w:rsidRDefault="009C0E24">
            <w:pPr>
              <w:pStyle w:val="ConsPlusTitlePage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9C0E24" w:rsidRPr="00385B86" w:rsidRDefault="009C0E24">
            <w:pPr>
              <w:pStyle w:val="ConsPlusTitlePage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Казначейское обеспечение обязательств (код </w:t>
            </w:r>
            <w:hyperlink r:id="rId23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формы</w:t>
              </w:r>
            </w:hyperlink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ОКУД 0506110)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9C0E24" w:rsidRPr="00385B86" w:rsidTr="005B29BF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607DFA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2" w:name="P623"/>
            <w:bookmarkEnd w:id="12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9C0E24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624"/>
            <w:bookmarkEnd w:id="13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9C0E24" w:rsidRPr="00385B86" w:rsidRDefault="009C0E24">
            <w:pPr>
              <w:pStyle w:val="ConsPlusTitlePage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9C0E24" w:rsidRPr="00385B86" w:rsidRDefault="009C0E24">
            <w:pPr>
              <w:pStyle w:val="ConsPlusTitlePage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Заявка на перечисление субсидии юридическому лицу (при наличии)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Казначейское обеспечение обязательств (код </w:t>
            </w:r>
            <w:hyperlink r:id="rId24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формы</w:t>
              </w:r>
            </w:hyperlink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ОКУД 0506110)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поселения, возникшему на основании нормативного правового акта о предоставлении субсидии юридическому лицу</w:t>
            </w:r>
          </w:p>
        </w:tc>
      </w:tr>
      <w:tr w:rsidR="009C0E24" w:rsidRPr="00385B86" w:rsidTr="005B29BF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 w:rsidP="00607DFA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07DFA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C84A44" w:rsidP="00C84A4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P633"/>
            <w:bookmarkEnd w:id="14"/>
            <w:r w:rsidRPr="00385B8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Расчет годового фонда оплаты </w:t>
            </w:r>
            <w:r w:rsidRPr="00385B8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труда (иной документ, подтверждающий возникновение бюджетного обязательства, содержащий расчет годового объема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5B8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оплаты труда (денежного содержания, денежного довольствия), с приложением Распоряжения (Распоряжений) об утверждении Штатного расписания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Записка-расчет об исчислении среднего </w:t>
            </w: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заработка при предоставлении отпуска, увольнении и других случаях </w:t>
            </w:r>
            <w:hyperlink r:id="rId25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(ф. 0504425)</w:t>
              </w:r>
            </w:hyperlink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Расчетно-платежная ведомость </w:t>
            </w:r>
            <w:hyperlink r:id="rId26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(ф. 0504401)</w:t>
              </w:r>
            </w:hyperlink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Расчетная ведомость </w:t>
            </w:r>
            <w:hyperlink r:id="rId27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(ф. 0504402)</w:t>
              </w:r>
            </w:hyperlink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9C0E24" w:rsidRPr="00385B86" w:rsidTr="005B29BF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 w:rsidP="00C84A44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84A44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P639"/>
            <w:bookmarkEnd w:id="15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Бухгалтерская справка </w:t>
            </w:r>
            <w:hyperlink r:id="rId28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(ф. 0504833)</w:t>
              </w:r>
            </w:hyperlink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документ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 сельского поселения, возникшему на основании исполнительного документа</w:t>
            </w:r>
          </w:p>
        </w:tc>
      </w:tr>
      <w:tr w:rsidR="009C0E24" w:rsidRPr="00385B86" w:rsidTr="005B29BF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C84A44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6" w:name="P645"/>
            <w:bookmarkEnd w:id="16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9C0E24"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7" w:name="P646"/>
            <w:bookmarkEnd w:id="17"/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Бухгалтерская справка </w:t>
            </w:r>
            <w:hyperlink r:id="rId29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(ф. 0504833)</w:t>
              </w:r>
            </w:hyperlink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налогового органа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</w:t>
            </w:r>
          </w:p>
        </w:tc>
      </w:tr>
      <w:tr w:rsidR="009C0E24" w:rsidRPr="00385B86" w:rsidTr="005B29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24" w:rsidRPr="00385B86" w:rsidRDefault="009C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24" w:rsidRPr="00385B86" w:rsidRDefault="009C0E2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 сельского поселения, возникшему на основании решения налогового органа</w:t>
            </w:r>
          </w:p>
        </w:tc>
      </w:tr>
      <w:tr w:rsidR="00902BA5" w:rsidRPr="00385B86" w:rsidTr="005A6FDB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BA5" w:rsidRPr="00385B86" w:rsidRDefault="00902BA5" w:rsidP="00C84A44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8" w:name="P651"/>
            <w:bookmarkEnd w:id="18"/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9" w:name="P652"/>
            <w:bookmarkEnd w:id="19"/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Документ, не определенный 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пунктами </w:t>
            </w: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4 - 1</w:t>
            </w:r>
            <w:hyperlink r:id="rId30" w:anchor="P645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3</w:t>
              </w:r>
            </w:hyperlink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настоящего перечня, в соответствии с которым возникает бюджетное обязательство получателя средств бюджета сельского </w:t>
            </w: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поселения:</w:t>
            </w:r>
          </w:p>
          <w:p w:rsidR="00902BA5" w:rsidRPr="00385B86" w:rsidRDefault="00902BA5" w:rsidP="00C84A44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по уплате платежей в бюджет (не требующие заключения договора); </w:t>
            </w:r>
          </w:p>
          <w:p w:rsidR="00902BA5" w:rsidRDefault="00902BA5" w:rsidP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сельского поселения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Генеральные условия (условия), эмиссия и обращения государственных ценных бумаг Орловской области;</w:t>
            </w:r>
          </w:p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договор на оказание услуг, выполнение работ, заключенный получателем средств бюджета сельского поселения с физическим лицом, не являющимся индивидуальным предпринимателем;</w:t>
            </w:r>
          </w:p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акт сверки взаимных расчетов;</w:t>
            </w:r>
          </w:p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решение суда о расторжении государственного контракта (договора);</w:t>
            </w:r>
          </w:p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385B8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контрактов;</w:t>
            </w:r>
          </w:p>
          <w:p w:rsidR="00902BA5" w:rsidRPr="00385B86" w:rsidRDefault="00902BA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государственный контракт на оказание финансовых услуг по предоставлению кредитных ресурсов сельскому поселению на  финансирование дефицита </w:t>
            </w:r>
            <w:r w:rsidRPr="00385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сельского поселения и погашение долговых обязательств сельского поселения;</w:t>
            </w:r>
          </w:p>
          <w:p w:rsidR="00902BA5" w:rsidRPr="00385B86" w:rsidRDefault="00902BA5" w:rsidP="0090122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</w:rPr>
              <w:t>- договор на оказание услуг, выполнение работ, заключенный получателем средств бюджета сельского поселения до 1 января 2017 года, если информация и документы по указанному договору не включены в реестр контрактов;</w:t>
            </w:r>
          </w:p>
          <w:p w:rsidR="00902BA5" w:rsidRPr="00902BA5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</w:rPr>
              <w:t>-иной документ, в соответствии с которым возникает бюджетное обязательство получателя средств бюджета сельского поселения, в том числе представляемый для оплаты в иностранной валюте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Авансовый отчет </w:t>
            </w:r>
            <w:hyperlink r:id="rId31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(ф. 0504505)</w:t>
              </w:r>
            </w:hyperlink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выполненных работ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приема-передачи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сверки взаимных расчетов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на оказание услуг, выполнение работ, заключенный получателем средств бюджета сельского поселения с физическим лицом, не являющимся индивидуальным предпринимателем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 на выдачу денежных средств под отчет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 физического лица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суда о расторжении государственного контракта (договора)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Квитанция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Распоряжение о направлении в командировку, с прилагаемым расчетом командировочных сумм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Служебная записка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Счет-фактура</w:t>
            </w:r>
          </w:p>
        </w:tc>
      </w:tr>
      <w:tr w:rsidR="00902BA5" w:rsidRPr="00385B86" w:rsidTr="005A6FDB"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5" w:rsidRPr="00385B86" w:rsidRDefault="00902BA5">
            <w:pPr>
              <w:pStyle w:val="ConsPlusTitlePag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 w:rsidP="00385B8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Товарная накладная (унифицированная </w:t>
            </w:r>
            <w:hyperlink r:id="rId32" w:history="1">
              <w:r w:rsidRPr="00385B8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форма N ТОРГ-12</w:t>
              </w:r>
            </w:hyperlink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(ф. 0330212)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Универсальный передаточный документ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Чек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 актов выполненных работ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расходах подотчетного лица (ф.0504520)</w:t>
            </w:r>
          </w:p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2BA5" w:rsidRPr="00385B86" w:rsidRDefault="00902BA5" w:rsidP="00901228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командировании на территории Российской Федерации (ф.0504512)</w:t>
            </w:r>
          </w:p>
          <w:p w:rsidR="00902BA5" w:rsidRPr="00385B86" w:rsidRDefault="00902BA5" w:rsidP="00901228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2BA5" w:rsidRPr="00385B86" w:rsidRDefault="00902BA5" w:rsidP="00901228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Решения о командировании на территории Российской Федерации (ф.0504513)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командировании на территорию </w:t>
            </w: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иностранного государства (ф.0504515)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5" w:rsidRPr="00385B86" w:rsidRDefault="00902BA5" w:rsidP="00C02DEA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Решения о командировании на территорию иностранного государства (ф.0504516)</w:t>
            </w:r>
          </w:p>
          <w:p w:rsidR="00902BA5" w:rsidRPr="00385B86" w:rsidRDefault="00902BA5" w:rsidP="00C02DEA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 (ф.0504417)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Заявка-обоснование закупки товаров, работ, услуг малого объема через подотчетное лицо (ф.0510521)</w:t>
            </w:r>
          </w:p>
        </w:tc>
      </w:tr>
      <w:tr w:rsidR="00902BA5" w:rsidRPr="00385B86" w:rsidTr="005A6FDB"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A5" w:rsidRPr="00385B86" w:rsidRDefault="00902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A5" w:rsidRPr="00385B86" w:rsidRDefault="00902BA5">
            <w:pPr>
              <w:pStyle w:val="ConsPlusTitlePage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поселения, в том числе представляемый для оплаты в иностранной валюте</w:t>
            </w:r>
          </w:p>
        </w:tc>
      </w:tr>
    </w:tbl>
    <w:p w:rsidR="00CE5D76" w:rsidRPr="00385B86" w:rsidRDefault="00CE5D76" w:rsidP="00CE5D76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CE5D76" w:rsidRDefault="00CE5D76" w:rsidP="00CE5D76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CE5D76" w:rsidRPr="00C83C54" w:rsidRDefault="00CE5D76" w:rsidP="006332B0">
      <w:pPr>
        <w:rPr>
          <w:rFonts w:ascii="Times New Roman" w:hAnsi="Times New Roman" w:cs="Times New Roman"/>
          <w:sz w:val="28"/>
          <w:szCs w:val="28"/>
        </w:rPr>
      </w:pPr>
    </w:p>
    <w:sectPr w:rsidR="00CE5D76" w:rsidRPr="00C8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662"/>
    <w:multiLevelType w:val="multilevel"/>
    <w:tmpl w:val="1E82D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87285"/>
    <w:multiLevelType w:val="multilevel"/>
    <w:tmpl w:val="39D610D8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D204A3"/>
    <w:multiLevelType w:val="multilevel"/>
    <w:tmpl w:val="2048C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3" w15:restartNumberingAfterBreak="0">
    <w:nsid w:val="53786521"/>
    <w:multiLevelType w:val="multilevel"/>
    <w:tmpl w:val="F340A9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87"/>
    <w:rsid w:val="00041DBD"/>
    <w:rsid w:val="00116BDB"/>
    <w:rsid w:val="002021E6"/>
    <w:rsid w:val="00270481"/>
    <w:rsid w:val="002D0E8C"/>
    <w:rsid w:val="00385B86"/>
    <w:rsid w:val="00505357"/>
    <w:rsid w:val="005B29BF"/>
    <w:rsid w:val="00607DFA"/>
    <w:rsid w:val="006332B0"/>
    <w:rsid w:val="006C0CEC"/>
    <w:rsid w:val="00802F87"/>
    <w:rsid w:val="008C442A"/>
    <w:rsid w:val="008F6722"/>
    <w:rsid w:val="00901228"/>
    <w:rsid w:val="00902BA5"/>
    <w:rsid w:val="00984469"/>
    <w:rsid w:val="009C0E24"/>
    <w:rsid w:val="00A50084"/>
    <w:rsid w:val="00A938B2"/>
    <w:rsid w:val="00AE7959"/>
    <w:rsid w:val="00BD2518"/>
    <w:rsid w:val="00C02DEA"/>
    <w:rsid w:val="00C43AD3"/>
    <w:rsid w:val="00C83C54"/>
    <w:rsid w:val="00C84A44"/>
    <w:rsid w:val="00CB0C1C"/>
    <w:rsid w:val="00CE5D76"/>
    <w:rsid w:val="00D91C4F"/>
    <w:rsid w:val="00FC7AC1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8CE28-D9D6-4EFC-818F-F9191FE8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33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332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Заголовок №2 Exact"/>
    <w:basedOn w:val="a0"/>
    <w:link w:val="21"/>
    <w:rsid w:val="006332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32B0"/>
    <w:pPr>
      <w:widowControl w:val="0"/>
      <w:shd w:val="clear" w:color="auto" w:fill="FFFFFF"/>
      <w:spacing w:before="560" w:after="3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Exact0"/>
    <w:rsid w:val="006332B0"/>
    <w:pPr>
      <w:widowControl w:val="0"/>
      <w:shd w:val="clear" w:color="auto" w:fill="FFFFFF"/>
      <w:spacing w:after="0" w:line="31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CE5D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5D7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A500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084"/>
    <w:pPr>
      <w:widowControl w:val="0"/>
      <w:shd w:val="clear" w:color="auto" w:fill="FFFFFF"/>
      <w:spacing w:after="240" w:line="25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D91C4F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D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90&amp;dst=20" TargetMode="External"/><Relationship Id="rId13" Type="http://schemas.openxmlformats.org/officeDocument/2006/relationships/hyperlink" Target="https://login.consultant.ru/link/?req=doc&amp;base=LAW&amp;n=499084&amp;dst=100826" TargetMode="External"/><Relationship Id="rId18" Type="http://schemas.openxmlformats.org/officeDocument/2006/relationships/hyperlink" Target="consultantplus://offline/ref=6362BE85D73C08BF6F168CE9A96A58728899357DEF508F38045321315600B4EF4C91715A3DA3BB17CF368F6CD36B6404F191A70CE152FAD7u8a6I" TargetMode="External"/><Relationship Id="rId26" Type="http://schemas.openxmlformats.org/officeDocument/2006/relationships/hyperlink" Target="consultantplus://offline/ref=6362BE85D73C08BF6F168CE9A96A5872889B3E73EB538F38045321315600B4EF4C91715A3DA2B913CF368F6CD36B6404F191A70CE152FAD7u8a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62BE85D73C08BF6F168CE9A96A58728899357DEF508F38045321315600B4EF4C91715A3DA3BB17CF368F6CD36B6404F191A70CE152FAD7u8a6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9990&amp;dst=20" TargetMode="External"/><Relationship Id="rId12" Type="http://schemas.openxmlformats.org/officeDocument/2006/relationships/hyperlink" Target="https://login.consultant.ru/link/?req=doc&amp;base=LAW&amp;n=479990&amp;dst=100595" TargetMode="External"/><Relationship Id="rId17" Type="http://schemas.openxmlformats.org/officeDocument/2006/relationships/hyperlink" Target="consultantplus://offline/ref=6362BE85D73C08BF6F168CE9A96A5872899E347DEF5FD2320C0A2D33510FEBF84BD87D5B3CA5BD14C0698A79C2336905EE8EA410FD50F8uDa4I" TargetMode="External"/><Relationship Id="rId25" Type="http://schemas.openxmlformats.org/officeDocument/2006/relationships/hyperlink" Target="consultantplus://offline/ref=6362BE85D73C08BF6F168CE9A96A5872889B3E73EB538F38045321315600B4EF4C91715A3DA2B213C3368F6CD36B6404F191A70CE152FAD7u8a6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BUHGAL~1\AppData\Local\Temp\Rar$DIa0.379\1-3%20&#1087;&#1088;&#1080;&#1083;&#1086;&#1078;&#1077;&#1085;&#1080;&#1077;%20&#1082;%20&#1087;&#1088;&#1080;&#1082;&#1072;&#1079;&#1091;.docx" TargetMode="External"/><Relationship Id="rId20" Type="http://schemas.openxmlformats.org/officeDocument/2006/relationships/hyperlink" Target="consultantplus://offline/ref=6362BE85D73C08BF6F168CE9A96A587288953970EE508F38045321315600B4EF4C91715F3EA2B1409A798E30973F7705F291A40EFDu5a1I" TargetMode="External"/><Relationship Id="rId29" Type="http://schemas.openxmlformats.org/officeDocument/2006/relationships/hyperlink" Target="consultantplus://offline/ref=6362BE85D73C08BF6F168CE9A96A5872889B3E73EB538F38045321315600B4EF4C91715A3DA1B912CE368F6CD36B6404F191A70CE152FAD7u8a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990&amp;dst=100142" TargetMode="External"/><Relationship Id="rId11" Type="http://schemas.openxmlformats.org/officeDocument/2006/relationships/hyperlink" Target="https://login.consultant.ru/link/?req=doc&amp;base=LAW&amp;n=479990&amp;dst=20" TargetMode="External"/><Relationship Id="rId24" Type="http://schemas.openxmlformats.org/officeDocument/2006/relationships/hyperlink" Target="consultantplus://offline/ref=6362BE85D73C08BF6F168CE9A96A58728899357DEF508F38045321315600B4EF4C91715A3DA3BB17CF368F6CD36B6404F191A70CE152FAD7u8a6I" TargetMode="External"/><Relationship Id="rId32" Type="http://schemas.openxmlformats.org/officeDocument/2006/relationships/hyperlink" Target="consultantplus://offline/ref=6362BE85D73C08BF6F168CE9A96A5872899E347DEF5FD2320C0A2D33510FEBF84BD87D5B3CA5BD14C0698A79C2336905EE8EA410FD50F8uDa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62BE85D73C08BF6F168CE9A96A5872899E347DEF5FD2320C0A2D33510FEBF84BD87D5B3CA5BD14C0698A79C2336905EE8EA410FD50F8uDa4I" TargetMode="External"/><Relationship Id="rId23" Type="http://schemas.openxmlformats.org/officeDocument/2006/relationships/hyperlink" Target="consultantplus://offline/ref=6362BE85D73C08BF6F168CE9A96A58728899357DEF508F38045321315600B4EF4C91715A3DA3BB17CF368F6CD36B6404F191A70CE152FAD7u8a6I" TargetMode="External"/><Relationship Id="rId28" Type="http://schemas.openxmlformats.org/officeDocument/2006/relationships/hyperlink" Target="consultantplus://offline/ref=6362BE85D73C08BF6F168CE9A96A5872889B3E73EB538F38045321315600B4EF4C91715A3DA1B912CE368F6CD36B6404F191A70CE152FAD7u8a6I" TargetMode="External"/><Relationship Id="rId10" Type="http://schemas.openxmlformats.org/officeDocument/2006/relationships/hyperlink" Target="https://login.consultant.ru/link/?req=doc&amp;base=LAW&amp;n=479990&amp;dst=20" TargetMode="External"/><Relationship Id="rId19" Type="http://schemas.openxmlformats.org/officeDocument/2006/relationships/hyperlink" Target="consultantplus://offline/ref=6362BE85D73C08BF6F168CE9A96A58728899357DEF508F38045321315600B4EF4C91715A3DA3BB17CF368F6CD36B6404F191A70CE152FAD7u8a6I" TargetMode="External"/><Relationship Id="rId31" Type="http://schemas.openxmlformats.org/officeDocument/2006/relationships/hyperlink" Target="consultantplus://offline/ref=6362BE85D73C08BF6F168CE9A96A5872889B3E73EB538F38045321315600B4EF4C91715A3DA1BA16CA368F6CD36B6404F191A70CE152FAD7u8a6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9084&amp;dst=100677" TargetMode="External"/><Relationship Id="rId14" Type="http://schemas.openxmlformats.org/officeDocument/2006/relationships/hyperlink" Target="file:///C:\Users\BUHGAL~1\AppData\Local\Temp\Rar$DIa0.379\1-3%20&#1087;&#1088;&#1080;&#1083;&#1086;&#1078;&#1077;&#1085;&#1080;&#1077;%20&#1082;%20&#1087;&#1088;&#1080;&#1082;&#1072;&#1079;&#1091;.docx" TargetMode="External"/><Relationship Id="rId22" Type="http://schemas.openxmlformats.org/officeDocument/2006/relationships/hyperlink" Target="consultantplus://offline/ref=6362BE85D73C08BF6F168CE9A96A5872899E347DEF5FD2320C0A2D33510FEBF84BD87D5B3CA5BD14C0698A79C2336905EE8EA410FD50F8uDa4I" TargetMode="External"/><Relationship Id="rId27" Type="http://schemas.openxmlformats.org/officeDocument/2006/relationships/hyperlink" Target="consultantplus://offline/ref=6362BE85D73C08BF6F168CE9A96A5872889B3E73EB538F38045321315600B4EF4C91715A3DA2BE13CC368F6CD36B6404F191A70CE152FAD7u8a6I" TargetMode="External"/><Relationship Id="rId30" Type="http://schemas.openxmlformats.org/officeDocument/2006/relationships/hyperlink" Target="file:///C:\Users\BUHGAL~1\AppData\Local\Temp\Rar$DIa0.379\1-3%20&#1087;&#1088;&#1080;&#1083;&#1086;&#1078;&#1077;&#1085;&#1080;&#1077;%20&#1082;%20&#1087;&#1088;&#1080;&#1082;&#1072;&#1079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85AA-4A47-42B0-9F3A-C27BCAFE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5122</Words>
  <Characters>29197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admin</cp:lastModifiedBy>
  <cp:revision>2</cp:revision>
  <dcterms:created xsi:type="dcterms:W3CDTF">2025-06-11T08:01:00Z</dcterms:created>
  <dcterms:modified xsi:type="dcterms:W3CDTF">2025-06-11T08:01:00Z</dcterms:modified>
</cp:coreProperties>
</file>